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A20A" w14:textId="702D17A4" w:rsidR="0069109C" w:rsidRPr="00893810" w:rsidRDefault="0069109C" w:rsidP="00AC454A">
      <w:pPr>
        <w:pStyle w:val="Heading1"/>
        <w:rPr>
          <w:rFonts w:asciiTheme="minorHAnsi" w:hAnsiTheme="minorHAnsi"/>
        </w:rPr>
      </w:pPr>
      <w:r w:rsidRPr="00893810">
        <w:rPr>
          <w:rFonts w:asciiTheme="minorHAnsi" w:hAnsiTheme="minorHAnsi"/>
        </w:rPr>
        <w:t>PCC St Luke’s Church Sway</w:t>
      </w:r>
    </w:p>
    <w:p w14:paraId="4AC1FF52" w14:textId="77777777" w:rsidR="0069109C" w:rsidRPr="00893810" w:rsidRDefault="0069109C" w:rsidP="0069109C">
      <w:pPr>
        <w:jc w:val="center"/>
        <w:rPr>
          <w:rFonts w:cs="Arial"/>
          <w:b/>
          <w:bCs/>
        </w:rPr>
      </w:pPr>
    </w:p>
    <w:p w14:paraId="0F6CD4A5" w14:textId="77777777" w:rsidR="0069109C" w:rsidRPr="00893810" w:rsidRDefault="0069109C" w:rsidP="0069109C">
      <w:pPr>
        <w:pStyle w:val="Heading1"/>
        <w:rPr>
          <w:rFonts w:asciiTheme="minorHAnsi" w:hAnsiTheme="minorHAnsi"/>
          <w:color w:val="548DD4" w:themeColor="text2" w:themeTint="99"/>
        </w:rPr>
      </w:pPr>
      <w:r w:rsidRPr="00893810">
        <w:rPr>
          <w:rFonts w:asciiTheme="minorHAnsi" w:hAnsiTheme="minorHAnsi"/>
        </w:rPr>
        <w:t>STATEMENT OF MAIN TERMS AND CONDITIONS OF EMPLOYMENT</w:t>
      </w:r>
    </w:p>
    <w:p w14:paraId="5D2667FA" w14:textId="77777777" w:rsidR="0069109C" w:rsidRPr="00893810" w:rsidRDefault="0069109C" w:rsidP="0069109C">
      <w:pPr>
        <w:jc w:val="center"/>
        <w:rPr>
          <w:rFonts w:cs="Arial"/>
          <w:b/>
          <w:bCs/>
          <w:u w:val="single"/>
        </w:rPr>
      </w:pPr>
    </w:p>
    <w:p w14:paraId="102A9125" w14:textId="651EA2ED" w:rsidR="0069109C" w:rsidRPr="00893810" w:rsidRDefault="0069109C" w:rsidP="0069109C">
      <w:pPr>
        <w:tabs>
          <w:tab w:val="right" w:leader="dot" w:pos="9000"/>
        </w:tabs>
        <w:jc w:val="both"/>
        <w:rPr>
          <w:rFonts w:cs="Arial"/>
        </w:rPr>
      </w:pPr>
    </w:p>
    <w:p w14:paraId="4C0EF38F" w14:textId="23465808" w:rsidR="0069109C" w:rsidRPr="00893810" w:rsidRDefault="0069109C" w:rsidP="0069109C">
      <w:pPr>
        <w:tabs>
          <w:tab w:val="right" w:leader="dot" w:pos="9000"/>
        </w:tabs>
        <w:jc w:val="both"/>
        <w:rPr>
          <w:rFonts w:cs="Arial"/>
        </w:rPr>
      </w:pPr>
      <w:r w:rsidRPr="00893810">
        <w:rPr>
          <w:rFonts w:cs="Arial"/>
          <w:b/>
          <w:bCs/>
        </w:rPr>
        <w:t>E</w:t>
      </w:r>
      <w:r>
        <w:rPr>
          <w:rFonts w:cs="Arial"/>
          <w:b/>
          <w:bCs/>
        </w:rPr>
        <w:t>mployee’s Name:</w:t>
      </w:r>
      <w:r w:rsidRPr="00893810">
        <w:rPr>
          <w:rFonts w:cs="Arial"/>
        </w:rPr>
        <w:t xml:space="preserve">  </w:t>
      </w:r>
    </w:p>
    <w:p w14:paraId="57DFB7A7" w14:textId="77777777" w:rsidR="00777361" w:rsidRPr="00893810" w:rsidRDefault="00777361" w:rsidP="0069109C">
      <w:pPr>
        <w:tabs>
          <w:tab w:val="right" w:leader="dot" w:pos="9000"/>
        </w:tabs>
        <w:jc w:val="both"/>
        <w:rPr>
          <w:rFonts w:cs="Arial"/>
        </w:rPr>
      </w:pPr>
    </w:p>
    <w:p w14:paraId="1D1B783C" w14:textId="73F7D3A6" w:rsidR="0069109C" w:rsidRPr="00893810" w:rsidRDefault="0069109C" w:rsidP="0069109C">
      <w:pPr>
        <w:tabs>
          <w:tab w:val="right" w:leader="dot" w:pos="9000"/>
        </w:tabs>
        <w:jc w:val="both"/>
        <w:rPr>
          <w:rFonts w:cs="Arial"/>
        </w:rPr>
      </w:pPr>
      <w:r w:rsidRPr="00893810">
        <w:rPr>
          <w:rFonts w:cs="Arial"/>
          <w:b/>
          <w:bCs/>
        </w:rPr>
        <w:t>D</w:t>
      </w:r>
      <w:r>
        <w:rPr>
          <w:rFonts w:cs="Arial"/>
          <w:b/>
          <w:bCs/>
        </w:rPr>
        <w:t>ate of commencement of this contract:</w:t>
      </w:r>
      <w:r w:rsidRPr="00893810">
        <w:rPr>
          <w:rFonts w:cs="Arial"/>
          <w:b/>
          <w:bCs/>
        </w:rPr>
        <w:t xml:space="preserve"> </w:t>
      </w:r>
    </w:p>
    <w:p w14:paraId="41E063F3" w14:textId="77777777" w:rsidR="0069109C" w:rsidRPr="00893810" w:rsidRDefault="0069109C" w:rsidP="0069109C">
      <w:pPr>
        <w:tabs>
          <w:tab w:val="right" w:leader="dot" w:pos="9000"/>
        </w:tabs>
        <w:jc w:val="both"/>
        <w:rPr>
          <w:rFonts w:cs="Arial"/>
          <w:color w:val="FF0000"/>
        </w:rPr>
      </w:pPr>
    </w:p>
    <w:p w14:paraId="5867260F" w14:textId="77777777" w:rsidR="0069109C" w:rsidRPr="00893810" w:rsidRDefault="0069109C" w:rsidP="0069109C">
      <w:pPr>
        <w:tabs>
          <w:tab w:val="right" w:leader="dot" w:pos="9000"/>
        </w:tabs>
        <w:jc w:val="both"/>
        <w:rPr>
          <w:rFonts w:cs="Arial"/>
          <w:b/>
          <w:bCs/>
        </w:rPr>
      </w:pPr>
      <w:r w:rsidRPr="00893810">
        <w:rPr>
          <w:rFonts w:cs="Arial"/>
          <w:b/>
          <w:bCs/>
        </w:rPr>
        <w:t>T</w:t>
      </w:r>
      <w:r>
        <w:rPr>
          <w:rFonts w:cs="Arial"/>
          <w:b/>
          <w:bCs/>
        </w:rPr>
        <w:t>erm of Employment</w:t>
      </w:r>
      <w:r w:rsidRPr="00893810">
        <w:rPr>
          <w:rFonts w:cs="Arial"/>
        </w:rPr>
        <w:t xml:space="preserve">: </w:t>
      </w:r>
      <w:r w:rsidRPr="00893810">
        <w:rPr>
          <w:rFonts w:cs="Arial"/>
          <w:b/>
          <w:bCs/>
        </w:rPr>
        <w:t>Permanent</w:t>
      </w:r>
    </w:p>
    <w:p w14:paraId="082C03EA" w14:textId="77777777" w:rsidR="0069109C" w:rsidRPr="00893810" w:rsidRDefault="0069109C" w:rsidP="0069109C">
      <w:pPr>
        <w:tabs>
          <w:tab w:val="right" w:leader="dot" w:pos="9000"/>
        </w:tabs>
        <w:jc w:val="both"/>
        <w:rPr>
          <w:rFonts w:cs="Arial"/>
          <w:color w:val="FF0000"/>
        </w:rPr>
      </w:pPr>
    </w:p>
    <w:p w14:paraId="1B9EE228" w14:textId="77777777" w:rsidR="0069109C" w:rsidRPr="00893810" w:rsidRDefault="0069109C" w:rsidP="0069109C">
      <w:pPr>
        <w:pStyle w:val="Heading2"/>
        <w:rPr>
          <w:rFonts w:asciiTheme="minorHAnsi" w:hAnsiTheme="minorHAnsi" w:cs="Times New Roman"/>
          <w:b w:val="0"/>
          <w:bCs w:val="0"/>
          <w:u w:val="none"/>
        </w:rPr>
      </w:pPr>
      <w:r w:rsidRPr="00893810">
        <w:rPr>
          <w:rFonts w:asciiTheme="minorHAnsi" w:hAnsiTheme="minorHAnsi" w:cs="Times New Roman"/>
          <w:u w:val="none"/>
        </w:rPr>
        <w:t>J</w:t>
      </w:r>
      <w:r>
        <w:rPr>
          <w:rFonts w:asciiTheme="minorHAnsi" w:hAnsiTheme="minorHAnsi" w:cs="Times New Roman"/>
          <w:u w:val="none"/>
        </w:rPr>
        <w:t>ob Title</w:t>
      </w:r>
      <w:r w:rsidRPr="00893810">
        <w:rPr>
          <w:rFonts w:asciiTheme="minorHAnsi" w:hAnsiTheme="minorHAnsi" w:cs="Times New Roman"/>
          <w:u w:val="none"/>
        </w:rPr>
        <w:t xml:space="preserve">: </w:t>
      </w:r>
      <w:r w:rsidRPr="00893810">
        <w:rPr>
          <w:rFonts w:asciiTheme="minorHAnsi" w:hAnsiTheme="minorHAnsi"/>
          <w:u w:val="none"/>
        </w:rPr>
        <w:t>Parish Administrator</w:t>
      </w:r>
    </w:p>
    <w:p w14:paraId="3956CA36" w14:textId="77777777" w:rsidR="0069109C" w:rsidRPr="00893810" w:rsidRDefault="0069109C" w:rsidP="0069109C">
      <w:pPr>
        <w:pStyle w:val="Heading2"/>
        <w:rPr>
          <w:rFonts w:asciiTheme="minorHAnsi" w:hAnsiTheme="minorHAnsi"/>
          <w:b w:val="0"/>
          <w:bCs w:val="0"/>
          <w:u w:val="none"/>
        </w:rPr>
      </w:pPr>
      <w:r w:rsidRPr="00893810">
        <w:rPr>
          <w:rFonts w:asciiTheme="minorHAnsi" w:hAnsiTheme="minorHAnsi"/>
          <w:b w:val="0"/>
          <w:bCs w:val="0"/>
          <w:u w:val="none"/>
        </w:rPr>
        <w:t xml:space="preserve">It should be noted that you will/may be required/requested to undertake work of a similar nature from time to time as the workload so requires. </w:t>
      </w:r>
    </w:p>
    <w:p w14:paraId="51983D80" w14:textId="77777777" w:rsidR="0069109C" w:rsidRPr="00893810" w:rsidRDefault="0069109C" w:rsidP="0069109C">
      <w:pPr>
        <w:pStyle w:val="Heading2"/>
        <w:rPr>
          <w:rFonts w:asciiTheme="minorHAnsi" w:hAnsiTheme="minorHAnsi"/>
          <w:b w:val="0"/>
          <w:bCs w:val="0"/>
          <w:u w:val="none"/>
        </w:rPr>
      </w:pPr>
    </w:p>
    <w:p w14:paraId="098C0C98" w14:textId="77777777" w:rsidR="002A54E2" w:rsidRDefault="0069109C" w:rsidP="0069109C">
      <w:pPr>
        <w:pStyle w:val="Heading2"/>
        <w:rPr>
          <w:rFonts w:asciiTheme="minorHAnsi" w:hAnsiTheme="minorHAnsi"/>
          <w:u w:val="none"/>
        </w:rPr>
      </w:pPr>
      <w:r w:rsidRPr="00893810">
        <w:rPr>
          <w:rFonts w:asciiTheme="minorHAnsi" w:hAnsiTheme="minorHAnsi"/>
          <w:u w:val="none"/>
        </w:rPr>
        <w:t>M</w:t>
      </w:r>
      <w:r>
        <w:rPr>
          <w:rFonts w:asciiTheme="minorHAnsi" w:hAnsiTheme="minorHAnsi"/>
          <w:u w:val="none"/>
        </w:rPr>
        <w:t>ain Place of Work</w:t>
      </w:r>
      <w:r w:rsidRPr="00893810">
        <w:rPr>
          <w:rFonts w:asciiTheme="minorHAnsi" w:hAnsiTheme="minorHAnsi"/>
          <w:u w:val="none"/>
        </w:rPr>
        <w:t>: St Luke’s Church, Sway</w:t>
      </w:r>
    </w:p>
    <w:p w14:paraId="587C4711" w14:textId="35514335" w:rsidR="0069109C" w:rsidRPr="00893810" w:rsidRDefault="00B97D28" w:rsidP="0069109C">
      <w:pPr>
        <w:pStyle w:val="Heading2"/>
        <w:rPr>
          <w:rFonts w:asciiTheme="minorHAnsi" w:hAnsiTheme="minorHAnsi"/>
          <w:u w:val="none"/>
        </w:rPr>
      </w:pPr>
      <w:r>
        <w:rPr>
          <w:rFonts w:asciiTheme="minorHAnsi" w:hAnsiTheme="minorHAnsi"/>
          <w:u w:val="none"/>
        </w:rPr>
        <w:t xml:space="preserve">  </w:t>
      </w:r>
    </w:p>
    <w:p w14:paraId="32BF42C6" w14:textId="4EE40858" w:rsidR="0069109C" w:rsidRPr="00893810" w:rsidRDefault="00137BC3" w:rsidP="0069109C">
      <w:pPr>
        <w:tabs>
          <w:tab w:val="right" w:leader="dot" w:pos="9000"/>
        </w:tabs>
        <w:jc w:val="both"/>
        <w:rPr>
          <w:rFonts w:cs="Arial"/>
        </w:rPr>
      </w:pPr>
      <w:r>
        <w:rPr>
          <w:rFonts w:cs="Arial"/>
          <w:bCs/>
        </w:rPr>
        <w:t xml:space="preserve">This is a keyworker position </w:t>
      </w:r>
      <w:r w:rsidR="00441BCB">
        <w:rPr>
          <w:rFonts w:cs="Arial"/>
          <w:bCs/>
        </w:rPr>
        <w:t xml:space="preserve">as a “religious worker” </w:t>
      </w:r>
      <w:r>
        <w:rPr>
          <w:rFonts w:cs="Arial"/>
          <w:bCs/>
        </w:rPr>
        <w:t xml:space="preserve">under </w:t>
      </w:r>
      <w:r w:rsidR="00441BCB">
        <w:rPr>
          <w:rFonts w:cs="Arial"/>
          <w:bCs/>
        </w:rPr>
        <w:t xml:space="preserve">Government </w:t>
      </w:r>
      <w:r>
        <w:rPr>
          <w:rFonts w:cs="Arial"/>
          <w:bCs/>
        </w:rPr>
        <w:t xml:space="preserve">Covid </w:t>
      </w:r>
      <w:r w:rsidR="005D1879">
        <w:rPr>
          <w:rFonts w:cs="Arial"/>
          <w:bCs/>
        </w:rPr>
        <w:t>R</w:t>
      </w:r>
      <w:r>
        <w:rPr>
          <w:rFonts w:cs="Arial"/>
          <w:bCs/>
        </w:rPr>
        <w:t>egulations so</w:t>
      </w:r>
      <w:r w:rsidR="005D1879">
        <w:rPr>
          <w:rFonts w:cs="Arial"/>
          <w:bCs/>
        </w:rPr>
        <w:t xml:space="preserve"> there is an expectation to be present in the office </w:t>
      </w:r>
      <w:proofErr w:type="gramStart"/>
      <w:r w:rsidR="005D1879">
        <w:rPr>
          <w:rFonts w:cs="Arial"/>
          <w:bCs/>
        </w:rPr>
        <w:t xml:space="preserve">if </w:t>
      </w:r>
      <w:r w:rsidR="00873D3C">
        <w:rPr>
          <w:rFonts w:cs="Arial"/>
          <w:bCs/>
        </w:rPr>
        <w:t xml:space="preserve"> it</w:t>
      </w:r>
      <w:proofErr w:type="gramEnd"/>
      <w:r w:rsidR="00873D3C">
        <w:rPr>
          <w:rFonts w:cs="Arial"/>
          <w:bCs/>
        </w:rPr>
        <w:t xml:space="preserve"> is safe under Government guidance. </w:t>
      </w:r>
      <w:r w:rsidR="00AB5ADB">
        <w:rPr>
          <w:rFonts w:cs="Arial"/>
          <w:bCs/>
        </w:rPr>
        <w:t xml:space="preserve"> </w:t>
      </w:r>
    </w:p>
    <w:p w14:paraId="6E717979" w14:textId="77777777" w:rsidR="0069109C" w:rsidRPr="00893810" w:rsidRDefault="0069109C" w:rsidP="0069109C">
      <w:pPr>
        <w:tabs>
          <w:tab w:val="right" w:leader="dot" w:pos="9000"/>
        </w:tabs>
        <w:jc w:val="both"/>
      </w:pPr>
    </w:p>
    <w:p w14:paraId="124E051B" w14:textId="77777777" w:rsidR="0069109C" w:rsidRPr="00893810" w:rsidRDefault="0069109C" w:rsidP="0069109C">
      <w:pPr>
        <w:tabs>
          <w:tab w:val="right" w:leader="dot" w:pos="9000"/>
        </w:tabs>
        <w:jc w:val="both"/>
      </w:pPr>
    </w:p>
    <w:p w14:paraId="562690E2" w14:textId="77777777" w:rsidR="0069109C" w:rsidRPr="00893810" w:rsidRDefault="0069109C" w:rsidP="0069109C">
      <w:pPr>
        <w:numPr>
          <w:ilvl w:val="0"/>
          <w:numId w:val="3"/>
        </w:numPr>
        <w:jc w:val="both"/>
      </w:pPr>
      <w:r w:rsidRPr="00893810">
        <w:rPr>
          <w:b/>
          <w:bCs/>
          <w:u w:val="single"/>
        </w:rPr>
        <w:t>SALARY</w:t>
      </w:r>
      <w:r w:rsidRPr="00893810">
        <w:tab/>
      </w:r>
      <w:r w:rsidRPr="00893810">
        <w:br/>
      </w:r>
    </w:p>
    <w:p w14:paraId="20911129" w14:textId="77777777" w:rsidR="0069109C" w:rsidRPr="00893810" w:rsidRDefault="0069109C" w:rsidP="0069109C">
      <w:pPr>
        <w:jc w:val="both"/>
      </w:pPr>
    </w:p>
    <w:p w14:paraId="784C0A50" w14:textId="13D2759B" w:rsidR="0069109C" w:rsidRPr="00893810" w:rsidRDefault="0069109C" w:rsidP="0069109C">
      <w:pPr>
        <w:numPr>
          <w:ilvl w:val="1"/>
          <w:numId w:val="3"/>
        </w:numPr>
        <w:jc w:val="both"/>
      </w:pPr>
      <w:r w:rsidRPr="00893810">
        <w:t>As a monthly paid employee, your gross annual pay at the date of issue of this statement is £</w:t>
      </w:r>
      <w:r w:rsidR="00DC3C75">
        <w:t>21,450</w:t>
      </w:r>
      <w:r w:rsidR="005F37F8">
        <w:t xml:space="preserve"> </w:t>
      </w:r>
      <w:r w:rsidR="001B7849">
        <w:t xml:space="preserve">p.a. </w:t>
      </w:r>
      <w:r w:rsidRPr="00893810">
        <w:t xml:space="preserve">pro rata for </w:t>
      </w:r>
      <w:r w:rsidR="00D17D9E">
        <w:t>18</w:t>
      </w:r>
      <w:r w:rsidRPr="00893810">
        <w:t xml:space="preserve"> hours (37.5 hours full time equivalent) which amounts to £ </w:t>
      </w:r>
      <w:r w:rsidR="002322DE">
        <w:t>1</w:t>
      </w:r>
      <w:r w:rsidR="00F06ADF">
        <w:t>0,296</w:t>
      </w:r>
      <w:r w:rsidRPr="00893810">
        <w:t xml:space="preserve"> per </w:t>
      </w:r>
      <w:proofErr w:type="gramStart"/>
      <w:r w:rsidRPr="00893810">
        <w:t xml:space="preserve">annum  </w:t>
      </w:r>
      <w:r w:rsidR="001718A5">
        <w:t>at</w:t>
      </w:r>
      <w:proofErr w:type="gramEnd"/>
      <w:r w:rsidR="001718A5">
        <w:t xml:space="preserve"> a rate of £</w:t>
      </w:r>
      <w:r w:rsidR="002322DE">
        <w:t>11.00</w:t>
      </w:r>
      <w:r w:rsidR="001B7849">
        <w:t xml:space="preserve"> per hour. </w:t>
      </w:r>
      <w:r w:rsidRPr="00893810">
        <w:t>Any changes to this figure will be made by letter.  You will be paid monthly on 20</w:t>
      </w:r>
      <w:r w:rsidRPr="00893810">
        <w:rPr>
          <w:vertAlign w:val="superscript"/>
        </w:rPr>
        <w:t xml:space="preserve">th </w:t>
      </w:r>
      <w:r w:rsidRPr="00893810">
        <w:t>of the month (or the Friday before if the 20</w:t>
      </w:r>
      <w:r w:rsidRPr="00893810">
        <w:rPr>
          <w:vertAlign w:val="superscript"/>
        </w:rPr>
        <w:t>th</w:t>
      </w:r>
      <w:r w:rsidRPr="00893810">
        <w:t xml:space="preserve"> falls on a Saturday, </w:t>
      </w:r>
      <w:proofErr w:type="gramStart"/>
      <w:r w:rsidRPr="00893810">
        <w:t>Sunday</w:t>
      </w:r>
      <w:proofErr w:type="gramEnd"/>
      <w:r w:rsidRPr="00893810">
        <w:t xml:space="preserve"> or Bank Holiday) by direct credit transfer to your bank account.</w:t>
      </w:r>
      <w:r w:rsidRPr="00893810">
        <w:tab/>
      </w:r>
      <w:r w:rsidRPr="00893810">
        <w:tab/>
      </w:r>
      <w:r w:rsidRPr="00893810">
        <w:tab/>
      </w:r>
      <w:r w:rsidRPr="00893810">
        <w:tab/>
      </w:r>
      <w:r w:rsidRPr="00893810">
        <w:br/>
      </w:r>
    </w:p>
    <w:p w14:paraId="183496A7" w14:textId="77777777" w:rsidR="0069109C" w:rsidRPr="00893810" w:rsidRDefault="0069109C" w:rsidP="0069109C">
      <w:pPr>
        <w:numPr>
          <w:ilvl w:val="0"/>
          <w:numId w:val="3"/>
        </w:numPr>
        <w:jc w:val="both"/>
      </w:pPr>
      <w:r w:rsidRPr="00893810">
        <w:rPr>
          <w:b/>
          <w:bCs/>
          <w:u w:val="single"/>
        </w:rPr>
        <w:t>HOURS OF WORK</w:t>
      </w:r>
      <w:r w:rsidRPr="00893810">
        <w:tab/>
      </w:r>
      <w:r w:rsidRPr="00893810">
        <w:br/>
      </w:r>
    </w:p>
    <w:p w14:paraId="34843440" w14:textId="393770D7" w:rsidR="0069109C" w:rsidRPr="00893810" w:rsidRDefault="0067651E" w:rsidP="0069109C">
      <w:pPr>
        <w:numPr>
          <w:ilvl w:val="1"/>
          <w:numId w:val="3"/>
        </w:numPr>
        <w:jc w:val="both"/>
      </w:pPr>
      <w:bookmarkStart w:id="0" w:name="_Hlk485631814"/>
      <w:r>
        <w:t xml:space="preserve">Your </w:t>
      </w:r>
      <w:r w:rsidR="00D17D9E">
        <w:t>18</w:t>
      </w:r>
      <w:r w:rsidR="0069109C" w:rsidRPr="00893810">
        <w:tab/>
        <w:t xml:space="preserve"> hours a week will be worked out by agreement with your line manager. Volunteering outside your job role is not considered part of your work hours</w:t>
      </w:r>
      <w:r w:rsidR="001D13F4">
        <w:t xml:space="preserve">.  </w:t>
      </w:r>
    </w:p>
    <w:bookmarkEnd w:id="0"/>
    <w:p w14:paraId="4ED53BD6" w14:textId="77777777" w:rsidR="0069109C" w:rsidRPr="00893810" w:rsidRDefault="0069109C" w:rsidP="0069109C">
      <w:pPr>
        <w:ind w:left="567"/>
        <w:jc w:val="both"/>
        <w:rPr>
          <w:color w:val="FF0000"/>
        </w:rPr>
      </w:pPr>
      <w:r w:rsidRPr="00893810">
        <w:rPr>
          <w:color w:val="FF0000"/>
        </w:rPr>
        <w:t xml:space="preserve">. </w:t>
      </w:r>
    </w:p>
    <w:p w14:paraId="2297083B" w14:textId="5F1C92A2" w:rsidR="00284D39" w:rsidRDefault="0069109C" w:rsidP="00284D39">
      <w:pPr>
        <w:pStyle w:val="ListParagraph"/>
        <w:numPr>
          <w:ilvl w:val="1"/>
          <w:numId w:val="3"/>
        </w:numPr>
        <w:jc w:val="both"/>
      </w:pPr>
      <w:r w:rsidRPr="00893810">
        <w:t xml:space="preserve">As a worshipping member of the church in addition to the paid hours there is an expectation that you will be present at some worship and events that is the same expectation as other members of </w:t>
      </w:r>
      <w:r w:rsidR="005C6CBC">
        <w:t>the</w:t>
      </w:r>
      <w:r w:rsidRPr="00893810">
        <w:t xml:space="preserve"> church community. </w:t>
      </w:r>
    </w:p>
    <w:p w14:paraId="6565709C" w14:textId="645CA932" w:rsidR="0069109C" w:rsidRPr="00893810" w:rsidRDefault="00284D39" w:rsidP="00284D39">
      <w:pPr>
        <w:pStyle w:val="ListParagraph"/>
        <w:numPr>
          <w:ilvl w:val="1"/>
          <w:numId w:val="3"/>
        </w:numPr>
        <w:jc w:val="both"/>
      </w:pPr>
      <w:r>
        <w:t>The</w:t>
      </w:r>
      <w:r w:rsidR="004F1256">
        <w:t xml:space="preserve"> </w:t>
      </w:r>
      <w:r>
        <w:t xml:space="preserve">hours of this contact can be </w:t>
      </w:r>
      <w:r w:rsidR="004F1256">
        <w:t>increased by agreement</w:t>
      </w:r>
      <w:r w:rsidR="00DC78F2">
        <w:t xml:space="preserve"> by both parties in </w:t>
      </w:r>
      <w:r w:rsidR="00D118DA">
        <w:t xml:space="preserve">advance and in </w:t>
      </w:r>
      <w:r w:rsidR="00DC78F2">
        <w:t>writing</w:t>
      </w:r>
      <w:r w:rsidR="00C84BC2">
        <w:t xml:space="preserve">. </w:t>
      </w:r>
    </w:p>
    <w:p w14:paraId="00061AEF" w14:textId="77777777" w:rsidR="00AB39F6" w:rsidRDefault="00AB39F6" w:rsidP="0069109C">
      <w:pPr>
        <w:ind w:left="720"/>
        <w:jc w:val="both"/>
        <w:rPr>
          <w:b/>
          <w:bCs/>
        </w:rPr>
      </w:pPr>
    </w:p>
    <w:p w14:paraId="1B01FD03" w14:textId="77777777" w:rsidR="00AB39F6" w:rsidRDefault="00AB39F6" w:rsidP="0069109C">
      <w:pPr>
        <w:ind w:left="720"/>
        <w:jc w:val="both"/>
        <w:rPr>
          <w:b/>
          <w:bCs/>
        </w:rPr>
      </w:pPr>
    </w:p>
    <w:p w14:paraId="7F9DF1C6" w14:textId="0543F45B" w:rsidR="0069109C" w:rsidRPr="00893810" w:rsidRDefault="0069109C" w:rsidP="0069109C">
      <w:pPr>
        <w:ind w:left="720"/>
        <w:jc w:val="both"/>
      </w:pPr>
      <w:r w:rsidRPr="00893810">
        <w:rPr>
          <w:b/>
          <w:bCs/>
        </w:rPr>
        <w:tab/>
      </w:r>
      <w:r w:rsidRPr="00893810">
        <w:br/>
      </w:r>
    </w:p>
    <w:p w14:paraId="695148B7" w14:textId="77777777" w:rsidR="0069109C" w:rsidRPr="00893810" w:rsidRDefault="0069109C" w:rsidP="0069109C">
      <w:pPr>
        <w:numPr>
          <w:ilvl w:val="0"/>
          <w:numId w:val="3"/>
        </w:numPr>
        <w:jc w:val="both"/>
      </w:pPr>
      <w:r w:rsidRPr="00893810">
        <w:rPr>
          <w:b/>
          <w:bCs/>
          <w:u w:val="single"/>
        </w:rPr>
        <w:lastRenderedPageBreak/>
        <w:t>OVERTIME</w:t>
      </w:r>
      <w:r w:rsidRPr="00893810">
        <w:tab/>
      </w:r>
      <w:r w:rsidRPr="00893810">
        <w:tab/>
      </w:r>
      <w:r w:rsidRPr="00893810">
        <w:tab/>
      </w:r>
      <w:r w:rsidRPr="00893810">
        <w:br/>
      </w:r>
    </w:p>
    <w:p w14:paraId="6E5F8432" w14:textId="77777777" w:rsidR="0069109C" w:rsidRPr="00893810" w:rsidRDefault="0069109C" w:rsidP="0069109C">
      <w:pPr>
        <w:numPr>
          <w:ilvl w:val="1"/>
          <w:numId w:val="3"/>
        </w:numPr>
        <w:jc w:val="both"/>
      </w:pPr>
      <w:r w:rsidRPr="00893810">
        <w:t>Payment for overtime will not normally be made as you are expected to work such additional hours as are reasonably necessary for the effective performance of your duties.  However, it may be possible to take time off in lieu provided there is prior agreement with your Manager.</w:t>
      </w:r>
      <w:r w:rsidRPr="00893810">
        <w:tab/>
      </w:r>
      <w:r w:rsidRPr="00893810">
        <w:br/>
      </w:r>
    </w:p>
    <w:p w14:paraId="615F6BB2" w14:textId="77777777" w:rsidR="0069109C" w:rsidRPr="00893810" w:rsidRDefault="0069109C" w:rsidP="0069109C">
      <w:pPr>
        <w:numPr>
          <w:ilvl w:val="0"/>
          <w:numId w:val="3"/>
        </w:numPr>
        <w:jc w:val="both"/>
      </w:pPr>
      <w:r w:rsidRPr="00893810">
        <w:rPr>
          <w:b/>
          <w:bCs/>
          <w:u w:val="single"/>
        </w:rPr>
        <w:t>HOLIDAYS AND HOLIDAY PAY</w:t>
      </w:r>
      <w:r w:rsidRPr="00893810">
        <w:tab/>
      </w:r>
      <w:r w:rsidRPr="00893810">
        <w:br/>
      </w:r>
    </w:p>
    <w:p w14:paraId="24B37D7B" w14:textId="77777777" w:rsidR="0069109C" w:rsidRPr="00893810" w:rsidRDefault="0069109C" w:rsidP="0069109C">
      <w:pPr>
        <w:numPr>
          <w:ilvl w:val="1"/>
          <w:numId w:val="3"/>
        </w:numPr>
        <w:jc w:val="both"/>
      </w:pPr>
      <w:r w:rsidRPr="00893810">
        <w:t>The holiday year is from 1</w:t>
      </w:r>
      <w:r w:rsidRPr="00893810">
        <w:rPr>
          <w:vertAlign w:val="superscript"/>
        </w:rPr>
        <w:t>st</w:t>
      </w:r>
      <w:r w:rsidRPr="00893810">
        <w:t xml:space="preserve"> January to 31</w:t>
      </w:r>
      <w:r w:rsidRPr="00893810">
        <w:rPr>
          <w:vertAlign w:val="superscript"/>
        </w:rPr>
        <w:t>st</w:t>
      </w:r>
      <w:r w:rsidRPr="00893810">
        <w:t xml:space="preserve"> December each year.</w:t>
      </w:r>
      <w:r w:rsidRPr="00893810">
        <w:tab/>
      </w:r>
      <w:r w:rsidRPr="00893810">
        <w:br/>
      </w:r>
    </w:p>
    <w:p w14:paraId="14E1AE27" w14:textId="77777777" w:rsidR="0069109C" w:rsidRPr="00714047" w:rsidRDefault="0069109C" w:rsidP="00714047">
      <w:pPr>
        <w:ind w:left="567"/>
        <w:jc w:val="both"/>
        <w:rPr>
          <w:color w:val="0070C0"/>
          <w:highlight w:val="yellow"/>
        </w:rPr>
      </w:pPr>
      <w:r w:rsidRPr="00714047">
        <w:t>T</w:t>
      </w:r>
      <w:r w:rsidRPr="00893810">
        <w:t xml:space="preserve">he full annual entitlement is 25 working days (pro-rata) with pay per year.  </w:t>
      </w:r>
    </w:p>
    <w:p w14:paraId="30E2D92C" w14:textId="77777777" w:rsidR="0069109C" w:rsidRPr="00893810" w:rsidRDefault="0069109C" w:rsidP="0069109C">
      <w:pPr>
        <w:ind w:left="1287"/>
        <w:jc w:val="both"/>
      </w:pPr>
      <w:r w:rsidRPr="00893810">
        <w:tab/>
      </w:r>
    </w:p>
    <w:p w14:paraId="09B24002" w14:textId="77777777" w:rsidR="0069109C" w:rsidRPr="00893810" w:rsidRDefault="0069109C" w:rsidP="0069109C">
      <w:pPr>
        <w:numPr>
          <w:ilvl w:val="1"/>
          <w:numId w:val="3"/>
        </w:numPr>
        <w:jc w:val="both"/>
      </w:pPr>
      <w:r w:rsidRPr="00893810">
        <w:t xml:space="preserve"> If you join or leave the Church during the year, you will be entitled to a proportion of your full entitlement of paid holiday calculated on a pro-rata basis per completed week of service.</w:t>
      </w:r>
      <w:r w:rsidRPr="00893810">
        <w:tab/>
      </w:r>
      <w:r w:rsidRPr="00893810">
        <w:br/>
      </w:r>
    </w:p>
    <w:p w14:paraId="164E4A19" w14:textId="67FB7B63" w:rsidR="0069109C" w:rsidRPr="00893810" w:rsidRDefault="0069109C" w:rsidP="0069109C">
      <w:pPr>
        <w:numPr>
          <w:ilvl w:val="1"/>
          <w:numId w:val="3"/>
        </w:numPr>
        <w:jc w:val="both"/>
      </w:pPr>
      <w:r w:rsidRPr="00893810">
        <w:t>In addition to the above, you will also receive a paid holiday</w:t>
      </w:r>
      <w:r w:rsidR="00132E71">
        <w:t xml:space="preserve"> (pro-rata)</w:t>
      </w:r>
      <w:r w:rsidRPr="00893810">
        <w:t xml:space="preserve"> on or in respect of each of the eight Public Holidays as listed below:</w:t>
      </w:r>
      <w:r w:rsidRPr="00893810">
        <w:tab/>
      </w:r>
      <w:r w:rsidRPr="00893810">
        <w:br/>
      </w:r>
    </w:p>
    <w:p w14:paraId="547D4B7E" w14:textId="77777777" w:rsidR="0069109C" w:rsidRPr="00893810" w:rsidRDefault="0069109C" w:rsidP="0069109C">
      <w:pPr>
        <w:ind w:left="1440"/>
        <w:jc w:val="both"/>
      </w:pPr>
      <w:r w:rsidRPr="00893810">
        <w:t>New Year’s Day</w:t>
      </w:r>
      <w:r w:rsidRPr="00893810">
        <w:tab/>
      </w:r>
      <w:r w:rsidRPr="00893810">
        <w:tab/>
        <w:t>Spring Bank Holiday</w:t>
      </w:r>
      <w:r w:rsidRPr="00893810">
        <w:tab/>
      </w:r>
    </w:p>
    <w:p w14:paraId="65C5F344" w14:textId="77777777" w:rsidR="0069109C" w:rsidRPr="00893810" w:rsidRDefault="0069109C" w:rsidP="0069109C">
      <w:pPr>
        <w:ind w:left="1440"/>
        <w:jc w:val="both"/>
      </w:pPr>
      <w:r w:rsidRPr="00893810">
        <w:t>Good Friday</w:t>
      </w:r>
      <w:r w:rsidRPr="00893810">
        <w:tab/>
      </w:r>
      <w:r w:rsidRPr="00893810">
        <w:tab/>
      </w:r>
      <w:r w:rsidRPr="00893810">
        <w:tab/>
        <w:t>Late Summer Holiday</w:t>
      </w:r>
    </w:p>
    <w:p w14:paraId="76127761" w14:textId="77777777" w:rsidR="0069109C" w:rsidRPr="00893810" w:rsidRDefault="0069109C" w:rsidP="0069109C">
      <w:pPr>
        <w:ind w:left="1440"/>
        <w:jc w:val="both"/>
      </w:pPr>
      <w:r w:rsidRPr="00893810">
        <w:t>Easter Monday</w:t>
      </w:r>
      <w:r w:rsidRPr="00893810">
        <w:tab/>
      </w:r>
      <w:r w:rsidRPr="00893810">
        <w:tab/>
        <w:t>Christmas Day</w:t>
      </w:r>
    </w:p>
    <w:p w14:paraId="3D7AB1DC" w14:textId="77777777" w:rsidR="0069109C" w:rsidRPr="00893810" w:rsidRDefault="0069109C" w:rsidP="0069109C">
      <w:pPr>
        <w:ind w:left="1440"/>
        <w:jc w:val="both"/>
      </w:pPr>
      <w:r w:rsidRPr="00893810">
        <w:t>May Day</w:t>
      </w:r>
      <w:r w:rsidRPr="00893810">
        <w:tab/>
      </w:r>
      <w:r w:rsidRPr="00893810">
        <w:tab/>
      </w:r>
      <w:r w:rsidRPr="00893810">
        <w:tab/>
        <w:t>Boxing Day</w:t>
      </w:r>
      <w:r w:rsidRPr="00893810">
        <w:tab/>
      </w:r>
    </w:p>
    <w:p w14:paraId="270614DF" w14:textId="77777777" w:rsidR="0069109C" w:rsidRPr="00893810" w:rsidRDefault="0069109C" w:rsidP="0069109C">
      <w:pPr>
        <w:ind w:left="1440"/>
        <w:jc w:val="both"/>
      </w:pPr>
    </w:p>
    <w:p w14:paraId="2F5B8196" w14:textId="77777777" w:rsidR="0069109C" w:rsidRPr="00893810" w:rsidRDefault="0069109C" w:rsidP="0069109C">
      <w:pPr>
        <w:numPr>
          <w:ilvl w:val="1"/>
          <w:numId w:val="3"/>
        </w:numPr>
        <w:jc w:val="both"/>
      </w:pPr>
      <w:r w:rsidRPr="00893810">
        <w:t>You will continue to receive normal salary pro rata whilst taking annual holiday entitlement.</w:t>
      </w:r>
      <w:r w:rsidRPr="00893810">
        <w:tab/>
      </w:r>
      <w:r w:rsidRPr="00893810">
        <w:br/>
      </w:r>
    </w:p>
    <w:p w14:paraId="64871169" w14:textId="77777777" w:rsidR="0069109C" w:rsidRPr="00893810" w:rsidRDefault="0069109C" w:rsidP="0069109C">
      <w:pPr>
        <w:numPr>
          <w:ilvl w:val="1"/>
          <w:numId w:val="3"/>
        </w:numPr>
        <w:jc w:val="both"/>
      </w:pPr>
      <w:r w:rsidRPr="00893810">
        <w:t xml:space="preserve">Should </w:t>
      </w:r>
      <w:bookmarkStart w:id="1" w:name="_Hlk30679503"/>
      <w:r w:rsidRPr="00893810">
        <w:t>you leave the Church for whatever reason and holidays taken exceed entitlements, then you accept as part of these Conditions of Employment that the Church</w:t>
      </w:r>
      <w:r w:rsidRPr="00893810">
        <w:rPr>
          <w:color w:val="FF0000"/>
        </w:rPr>
        <w:t xml:space="preserve"> </w:t>
      </w:r>
      <w:r w:rsidRPr="00893810">
        <w:t>has the right to deduct payments made in excess from any monies owing to you at the time of leaving.</w:t>
      </w:r>
      <w:r w:rsidRPr="00893810">
        <w:rPr>
          <w:color w:val="FF0000"/>
        </w:rPr>
        <w:t xml:space="preserve"> </w:t>
      </w:r>
      <w:r w:rsidRPr="00893810">
        <w:t>If there is insufficient money owing to you at the time of leaving, then the outstanding balance will be recoverable from you as a debt.</w:t>
      </w:r>
      <w:bookmarkEnd w:id="1"/>
    </w:p>
    <w:p w14:paraId="2CB3D2A5" w14:textId="77777777" w:rsidR="0069109C" w:rsidRPr="00893810" w:rsidRDefault="0069109C" w:rsidP="0069109C">
      <w:pPr>
        <w:ind w:left="1440"/>
        <w:jc w:val="both"/>
      </w:pPr>
    </w:p>
    <w:p w14:paraId="09A4D431" w14:textId="77777777" w:rsidR="0069109C" w:rsidRPr="00893810" w:rsidRDefault="0069109C" w:rsidP="0069109C">
      <w:pPr>
        <w:numPr>
          <w:ilvl w:val="1"/>
          <w:numId w:val="3"/>
        </w:numPr>
        <w:jc w:val="both"/>
      </w:pPr>
      <w:bookmarkStart w:id="2" w:name="_Hlk505857340"/>
      <w:bookmarkStart w:id="3" w:name="_Hlk485632062"/>
      <w:r w:rsidRPr="00893810">
        <w:t>Should you give notice, or the Church give notice to you, to terminate your employment, then the Church, at its sole discretion, may require you to take any remaining accrued holiday within the period of notice. This will be the case even if holiday has been agreed and / or scheduled to take place outside this period.</w:t>
      </w:r>
      <w:bookmarkEnd w:id="2"/>
    </w:p>
    <w:bookmarkEnd w:id="3"/>
    <w:p w14:paraId="136D23E3" w14:textId="77777777" w:rsidR="0069109C" w:rsidRPr="00893810" w:rsidRDefault="0069109C" w:rsidP="0069109C">
      <w:pPr>
        <w:jc w:val="both"/>
      </w:pPr>
    </w:p>
    <w:p w14:paraId="5D0664E6" w14:textId="77777777" w:rsidR="0069109C" w:rsidRPr="00893810" w:rsidRDefault="0069109C" w:rsidP="0069109C">
      <w:pPr>
        <w:numPr>
          <w:ilvl w:val="0"/>
          <w:numId w:val="3"/>
        </w:numPr>
        <w:jc w:val="both"/>
      </w:pPr>
      <w:r w:rsidRPr="00893810">
        <w:rPr>
          <w:b/>
          <w:bCs/>
          <w:u w:val="single"/>
        </w:rPr>
        <w:t>SICK PAY SCHEME</w:t>
      </w:r>
      <w:r w:rsidRPr="00893810">
        <w:tab/>
      </w:r>
      <w:r w:rsidRPr="00893810">
        <w:br/>
      </w:r>
    </w:p>
    <w:p w14:paraId="5959B68D" w14:textId="77777777" w:rsidR="0069109C" w:rsidRPr="00893810" w:rsidRDefault="0069109C" w:rsidP="0069109C">
      <w:pPr>
        <w:numPr>
          <w:ilvl w:val="1"/>
          <w:numId w:val="3"/>
        </w:numPr>
        <w:jc w:val="both"/>
      </w:pPr>
      <w:r w:rsidRPr="00893810">
        <w:t xml:space="preserve">The Church does not operate a Sick Pay Scheme and you will not be paid for periods of absence except for any entitlement you may have under the Statutory Sick Pay Scheme. </w:t>
      </w:r>
    </w:p>
    <w:p w14:paraId="61BD27BF" w14:textId="77777777" w:rsidR="0069109C" w:rsidRPr="00893810" w:rsidRDefault="0069109C" w:rsidP="0069109C">
      <w:pPr>
        <w:ind w:left="1287"/>
        <w:jc w:val="both"/>
      </w:pPr>
    </w:p>
    <w:p w14:paraId="30AAB323" w14:textId="77777777" w:rsidR="0069109C" w:rsidRPr="00893810" w:rsidRDefault="0069109C" w:rsidP="0069109C">
      <w:pPr>
        <w:ind w:left="720"/>
        <w:jc w:val="both"/>
      </w:pPr>
      <w:r w:rsidRPr="00893810">
        <w:rPr>
          <w:b/>
          <w:bCs/>
          <w:u w:val="single"/>
        </w:rPr>
        <w:lastRenderedPageBreak/>
        <w:t>PENSION SCHEME</w:t>
      </w:r>
      <w:r w:rsidRPr="00893810">
        <w:tab/>
      </w:r>
      <w:r w:rsidRPr="00893810">
        <w:br/>
      </w:r>
      <w:bookmarkStart w:id="4" w:name="_Hlk485632186"/>
    </w:p>
    <w:p w14:paraId="1FA71D02" w14:textId="77777777" w:rsidR="0069109C" w:rsidRPr="00893810" w:rsidRDefault="0069109C" w:rsidP="0069109C">
      <w:pPr>
        <w:numPr>
          <w:ilvl w:val="1"/>
          <w:numId w:val="3"/>
        </w:numPr>
        <w:jc w:val="both"/>
        <w:rPr>
          <w:rFonts w:cs="Arial"/>
        </w:rPr>
      </w:pPr>
      <w:r w:rsidRPr="00893810">
        <w:rPr>
          <w:rFonts w:cs="Arial"/>
        </w:rPr>
        <w:t>Subject to meeting the eligibility criteria, you will be automatically enrolled into the Church’s pension scheme.</w:t>
      </w:r>
    </w:p>
    <w:p w14:paraId="6910A0A7" w14:textId="77777777" w:rsidR="0069109C" w:rsidRPr="00893810" w:rsidRDefault="0069109C" w:rsidP="0069109C">
      <w:pPr>
        <w:ind w:left="720"/>
        <w:jc w:val="both"/>
        <w:rPr>
          <w:rFonts w:cs="Arial"/>
        </w:rPr>
      </w:pPr>
    </w:p>
    <w:p w14:paraId="3DF01915" w14:textId="77777777" w:rsidR="0069109C" w:rsidRPr="00893810" w:rsidRDefault="0069109C" w:rsidP="0069109C">
      <w:pPr>
        <w:numPr>
          <w:ilvl w:val="1"/>
          <w:numId w:val="3"/>
        </w:numPr>
        <w:jc w:val="both"/>
        <w:rPr>
          <w:rFonts w:cs="Arial"/>
        </w:rPr>
      </w:pPr>
      <w:r w:rsidRPr="00893810">
        <w:rPr>
          <w:rFonts w:cs="Arial"/>
        </w:rPr>
        <w:t xml:space="preserve">Further information regarding the scheme and the levels of contribution from the Church and you are available from The Treasurer at St Luke’s Church Sway c/o the Church Office. </w:t>
      </w:r>
    </w:p>
    <w:p w14:paraId="3EFF227B" w14:textId="77777777" w:rsidR="0069109C" w:rsidRPr="00893810" w:rsidRDefault="0069109C" w:rsidP="0069109C">
      <w:pPr>
        <w:ind w:left="1440"/>
        <w:jc w:val="both"/>
        <w:rPr>
          <w:rFonts w:cs="Arial"/>
        </w:rPr>
      </w:pPr>
    </w:p>
    <w:p w14:paraId="5CDA9915" w14:textId="77777777" w:rsidR="0069109C" w:rsidRPr="00893810" w:rsidRDefault="0069109C" w:rsidP="0069109C">
      <w:pPr>
        <w:numPr>
          <w:ilvl w:val="1"/>
          <w:numId w:val="3"/>
        </w:numPr>
        <w:jc w:val="both"/>
        <w:rPr>
          <w:rFonts w:cs="Arial"/>
        </w:rPr>
      </w:pPr>
      <w:r w:rsidRPr="00893810">
        <w:rPr>
          <w:rFonts w:cs="Arial"/>
        </w:rPr>
        <w:t>You do have the right to opt out of the scheme and, should you choose to do so, you will also have the right to opt back in at any time.</w:t>
      </w:r>
    </w:p>
    <w:bookmarkEnd w:id="4"/>
    <w:p w14:paraId="492F90A5" w14:textId="77777777" w:rsidR="0069109C" w:rsidRPr="00893810" w:rsidRDefault="0069109C" w:rsidP="0069109C">
      <w:pPr>
        <w:jc w:val="both"/>
      </w:pPr>
      <w:r w:rsidRPr="00893810">
        <w:tab/>
      </w:r>
    </w:p>
    <w:p w14:paraId="40CCF7DD" w14:textId="77777777" w:rsidR="0069109C" w:rsidRPr="00893810" w:rsidRDefault="0069109C" w:rsidP="0069109C">
      <w:pPr>
        <w:numPr>
          <w:ilvl w:val="0"/>
          <w:numId w:val="3"/>
        </w:numPr>
        <w:jc w:val="both"/>
      </w:pPr>
      <w:r w:rsidRPr="00893810">
        <w:rPr>
          <w:b/>
          <w:bCs/>
          <w:u w:val="single"/>
        </w:rPr>
        <w:t>GRIEVANCES</w:t>
      </w:r>
      <w:r w:rsidRPr="00893810">
        <w:tab/>
      </w:r>
      <w:r w:rsidRPr="00893810">
        <w:br/>
      </w:r>
    </w:p>
    <w:p w14:paraId="124D9EAC" w14:textId="5DFBC07D" w:rsidR="0069109C" w:rsidRPr="00893810" w:rsidRDefault="0069109C" w:rsidP="0069109C">
      <w:pPr>
        <w:numPr>
          <w:ilvl w:val="1"/>
          <w:numId w:val="3"/>
        </w:numPr>
        <w:jc w:val="both"/>
        <w:rPr>
          <w:color w:val="0070C0"/>
        </w:rPr>
      </w:pPr>
      <w:r w:rsidRPr="00893810">
        <w:t>In the first instance please discuss your griev</w:t>
      </w:r>
      <w:r w:rsidR="00337137">
        <w:t xml:space="preserve">ance orally or in writing with </w:t>
      </w:r>
      <w:r w:rsidRPr="00893810">
        <w:t xml:space="preserve">your line manager or the Vicar or their nominee appointment by the PCC. </w:t>
      </w:r>
    </w:p>
    <w:p w14:paraId="46CCE79A" w14:textId="77777777" w:rsidR="0069109C" w:rsidRPr="00893810" w:rsidRDefault="0069109C" w:rsidP="0069109C">
      <w:pPr>
        <w:numPr>
          <w:ilvl w:val="1"/>
          <w:numId w:val="3"/>
        </w:numPr>
        <w:jc w:val="both"/>
        <w:rPr>
          <w:color w:val="0070C0"/>
        </w:rPr>
      </w:pPr>
      <w:r w:rsidRPr="00893810">
        <w:t xml:space="preserve">If the grievance concerns your line manager or the Vicar or is not </w:t>
      </w:r>
      <w:proofErr w:type="gramStart"/>
      <w:r w:rsidRPr="00893810">
        <w:t>resolved</w:t>
      </w:r>
      <w:proofErr w:type="gramEnd"/>
      <w:r w:rsidRPr="00893810">
        <w:t xml:space="preserve"> please contact the secretary of the PCC orally or in writing for discussion. </w:t>
      </w:r>
    </w:p>
    <w:p w14:paraId="3DDDE4D9" w14:textId="77777777" w:rsidR="0069109C" w:rsidRPr="00893810" w:rsidRDefault="0069109C" w:rsidP="0069109C">
      <w:pPr>
        <w:numPr>
          <w:ilvl w:val="1"/>
          <w:numId w:val="3"/>
        </w:numPr>
        <w:jc w:val="both"/>
        <w:rPr>
          <w:color w:val="548DD4" w:themeColor="text2" w:themeTint="99"/>
        </w:rPr>
      </w:pPr>
      <w:r w:rsidRPr="00893810">
        <w:t>The full procedure is shown in the Employee handbook</w:t>
      </w:r>
    </w:p>
    <w:p w14:paraId="04A133E0" w14:textId="77777777" w:rsidR="0069109C" w:rsidRPr="00893810" w:rsidRDefault="0069109C" w:rsidP="0069109C">
      <w:pPr>
        <w:ind w:left="1287"/>
        <w:jc w:val="both"/>
        <w:rPr>
          <w:color w:val="548DD4" w:themeColor="text2" w:themeTint="99"/>
        </w:rPr>
      </w:pPr>
    </w:p>
    <w:p w14:paraId="374FC016" w14:textId="77777777" w:rsidR="0069109C" w:rsidRPr="00893810" w:rsidRDefault="0069109C" w:rsidP="0069109C">
      <w:pPr>
        <w:numPr>
          <w:ilvl w:val="0"/>
          <w:numId w:val="3"/>
        </w:numPr>
        <w:jc w:val="both"/>
      </w:pPr>
      <w:r w:rsidRPr="00893810">
        <w:rPr>
          <w:b/>
          <w:bCs/>
          <w:u w:val="single"/>
        </w:rPr>
        <w:t>DISCIPLINARY PROCEDURES</w:t>
      </w:r>
      <w:r w:rsidRPr="00893810">
        <w:tab/>
      </w:r>
      <w:r w:rsidRPr="00893810">
        <w:br/>
      </w:r>
    </w:p>
    <w:p w14:paraId="0988F02D" w14:textId="77777777" w:rsidR="0069109C" w:rsidRPr="00893810" w:rsidRDefault="0069109C" w:rsidP="0069109C">
      <w:pPr>
        <w:ind w:left="720"/>
        <w:jc w:val="both"/>
        <w:rPr>
          <w:b/>
          <w:bCs/>
          <w:u w:val="single"/>
        </w:rPr>
      </w:pPr>
      <w:r w:rsidRPr="00893810">
        <w:t>The main disciplinary procedures of the Church are as detailed in the Employee Handbook.</w:t>
      </w:r>
      <w:r w:rsidRPr="00893810">
        <w:tab/>
      </w:r>
      <w:r w:rsidRPr="00893810">
        <w:rPr>
          <w:color w:val="0070C0"/>
        </w:rPr>
        <w:t xml:space="preserve"> </w:t>
      </w:r>
    </w:p>
    <w:p w14:paraId="65729C34" w14:textId="77777777" w:rsidR="0069109C" w:rsidRPr="00893810" w:rsidRDefault="0069109C" w:rsidP="0069109C">
      <w:pPr>
        <w:ind w:left="720"/>
        <w:jc w:val="both"/>
        <w:rPr>
          <w:b/>
          <w:bCs/>
          <w:u w:val="single"/>
        </w:rPr>
      </w:pPr>
    </w:p>
    <w:p w14:paraId="78DF5705" w14:textId="77777777" w:rsidR="0069109C" w:rsidRPr="00893810" w:rsidRDefault="0069109C" w:rsidP="0069109C">
      <w:pPr>
        <w:numPr>
          <w:ilvl w:val="0"/>
          <w:numId w:val="3"/>
        </w:numPr>
        <w:jc w:val="both"/>
      </w:pPr>
      <w:r w:rsidRPr="00893810">
        <w:rPr>
          <w:b/>
          <w:bCs/>
          <w:u w:val="single"/>
        </w:rPr>
        <w:t>TERMINATION OF EMPLOYMENT</w:t>
      </w:r>
      <w:r w:rsidRPr="00893810">
        <w:tab/>
      </w:r>
      <w:r w:rsidRPr="00893810">
        <w:br/>
      </w:r>
    </w:p>
    <w:p w14:paraId="2B1A5CBE" w14:textId="77777777" w:rsidR="0069109C" w:rsidRPr="00893810" w:rsidRDefault="0069109C" w:rsidP="0069109C">
      <w:pPr>
        <w:numPr>
          <w:ilvl w:val="1"/>
          <w:numId w:val="3"/>
        </w:numPr>
        <w:jc w:val="both"/>
      </w:pPr>
      <w:r w:rsidRPr="00893810">
        <w:t>The Church is required to give you and you are required to give the Company one month’s’ notice in writing.</w:t>
      </w:r>
    </w:p>
    <w:p w14:paraId="2D64BDAA" w14:textId="77777777" w:rsidR="0069109C" w:rsidRPr="00893810" w:rsidRDefault="0069109C" w:rsidP="0069109C">
      <w:pPr>
        <w:ind w:left="2160"/>
        <w:jc w:val="both"/>
        <w:rPr>
          <w:color w:val="548DD4" w:themeColor="text2" w:themeTint="99"/>
        </w:rPr>
      </w:pPr>
    </w:p>
    <w:p w14:paraId="0CCCF808" w14:textId="77777777" w:rsidR="0069109C" w:rsidRPr="00893810" w:rsidRDefault="0069109C" w:rsidP="0069109C">
      <w:pPr>
        <w:numPr>
          <w:ilvl w:val="1"/>
          <w:numId w:val="3"/>
        </w:numPr>
        <w:jc w:val="both"/>
      </w:pPr>
      <w:r w:rsidRPr="00893810">
        <w:t>The Church has the right to dismiss you without notice in the case of gross misconduct.</w:t>
      </w:r>
      <w:r w:rsidRPr="00893810">
        <w:tab/>
      </w:r>
      <w:r w:rsidRPr="00893810">
        <w:br/>
      </w:r>
    </w:p>
    <w:p w14:paraId="2E53F325" w14:textId="77777777" w:rsidR="0069109C" w:rsidRPr="00893810" w:rsidRDefault="0069109C" w:rsidP="0069109C">
      <w:pPr>
        <w:numPr>
          <w:ilvl w:val="1"/>
          <w:numId w:val="3"/>
        </w:numPr>
        <w:jc w:val="both"/>
      </w:pPr>
      <w:r w:rsidRPr="00893810">
        <w:t>The Church shall have the right during the period of notice or any part thereof, to place you on leave, paying you during this period your normal salary and benefits.</w:t>
      </w:r>
      <w:r w:rsidRPr="00893810">
        <w:tab/>
      </w:r>
      <w:r w:rsidRPr="00893810">
        <w:br/>
      </w:r>
    </w:p>
    <w:p w14:paraId="65A39AAC" w14:textId="77777777" w:rsidR="0069109C" w:rsidRPr="00893810" w:rsidRDefault="0069109C" w:rsidP="0069109C">
      <w:pPr>
        <w:jc w:val="both"/>
      </w:pPr>
    </w:p>
    <w:p w14:paraId="50719638" w14:textId="77777777" w:rsidR="0069109C" w:rsidRPr="00893810" w:rsidRDefault="0069109C" w:rsidP="0069109C">
      <w:pPr>
        <w:numPr>
          <w:ilvl w:val="0"/>
          <w:numId w:val="3"/>
        </w:numPr>
        <w:jc w:val="both"/>
      </w:pPr>
      <w:r w:rsidRPr="00893810">
        <w:rPr>
          <w:b/>
          <w:bCs/>
          <w:u w:val="single"/>
        </w:rPr>
        <w:t>COLLECTIVE AGREEMENTS</w:t>
      </w:r>
      <w:r w:rsidRPr="00893810">
        <w:tab/>
      </w:r>
      <w:r w:rsidRPr="00893810">
        <w:br/>
      </w:r>
    </w:p>
    <w:p w14:paraId="309CC51A" w14:textId="77777777" w:rsidR="0069109C" w:rsidRPr="00893810" w:rsidRDefault="0069109C" w:rsidP="0069109C">
      <w:pPr>
        <w:numPr>
          <w:ilvl w:val="1"/>
          <w:numId w:val="3"/>
        </w:numPr>
        <w:jc w:val="both"/>
      </w:pPr>
      <w:r w:rsidRPr="00893810">
        <w:t>There are no collective agreements, which affect the terms and conditions of your employment.</w:t>
      </w:r>
      <w:r w:rsidRPr="00893810">
        <w:tab/>
      </w:r>
      <w:r w:rsidRPr="00893810">
        <w:tab/>
      </w:r>
      <w:r w:rsidRPr="00893810">
        <w:br/>
      </w:r>
    </w:p>
    <w:p w14:paraId="0942395C" w14:textId="77777777" w:rsidR="0069109C" w:rsidRPr="00893810" w:rsidRDefault="0069109C" w:rsidP="0069109C">
      <w:pPr>
        <w:numPr>
          <w:ilvl w:val="0"/>
          <w:numId w:val="3"/>
        </w:numPr>
        <w:jc w:val="both"/>
      </w:pPr>
      <w:r w:rsidRPr="00893810">
        <w:rPr>
          <w:b/>
          <w:bCs/>
          <w:u w:val="single"/>
        </w:rPr>
        <w:t>DATA PROTECTION</w:t>
      </w:r>
      <w:r w:rsidRPr="00893810">
        <w:tab/>
      </w:r>
      <w:r w:rsidRPr="00893810">
        <w:br/>
      </w:r>
    </w:p>
    <w:p w14:paraId="4C9F39C4" w14:textId="77777777" w:rsidR="0069109C" w:rsidRPr="00893810" w:rsidRDefault="0069109C" w:rsidP="0069109C">
      <w:pPr>
        <w:numPr>
          <w:ilvl w:val="1"/>
          <w:numId w:val="3"/>
        </w:numPr>
        <w:jc w:val="both"/>
      </w:pPr>
      <w:bookmarkStart w:id="5" w:name="_Hlk505857744"/>
      <w:bookmarkStart w:id="6" w:name="_Hlk30172730"/>
      <w:r w:rsidRPr="00893810">
        <w:t xml:space="preserve">The </w:t>
      </w:r>
      <w:bookmarkStart w:id="7" w:name="_Hlk30172783"/>
      <w:r w:rsidRPr="00893810">
        <w:t xml:space="preserve">Church will need to process data in relation to you and your employment. Personal information about you may be processed and </w:t>
      </w:r>
      <w:r w:rsidRPr="00893810">
        <w:lastRenderedPageBreak/>
        <w:t>retained as part of the employer’s personnel and other business records. The Church may need to share information with third parties, data will be processed according to the principles of the Data Protection Act 2018. Details of the Church’s data protection policy are contained within the Employee Handbook.</w:t>
      </w:r>
      <w:bookmarkEnd w:id="5"/>
      <w:bookmarkEnd w:id="7"/>
    </w:p>
    <w:bookmarkEnd w:id="6"/>
    <w:p w14:paraId="1377E8A6" w14:textId="77777777" w:rsidR="0069109C" w:rsidRPr="00893810" w:rsidRDefault="0069109C" w:rsidP="0069109C">
      <w:pPr>
        <w:ind w:left="1440"/>
        <w:jc w:val="both"/>
      </w:pPr>
    </w:p>
    <w:p w14:paraId="7A24F6FA" w14:textId="77777777" w:rsidR="0069109C" w:rsidRPr="00893810" w:rsidRDefault="0069109C" w:rsidP="0069109C">
      <w:pPr>
        <w:numPr>
          <w:ilvl w:val="1"/>
          <w:numId w:val="3"/>
        </w:numPr>
        <w:jc w:val="both"/>
      </w:pPr>
      <w:r w:rsidRPr="00893810">
        <w:t>Your obligations in relation to data processing and confidentiality apply both during your employment and post termination.</w:t>
      </w:r>
    </w:p>
    <w:p w14:paraId="7723CA61" w14:textId="77777777" w:rsidR="0069109C" w:rsidRPr="00893810" w:rsidRDefault="0069109C" w:rsidP="0069109C">
      <w:pPr>
        <w:pStyle w:val="ListParagraph"/>
      </w:pPr>
    </w:p>
    <w:p w14:paraId="3317EB4B" w14:textId="77777777" w:rsidR="0069109C" w:rsidRPr="00893810" w:rsidRDefault="0069109C" w:rsidP="0069109C">
      <w:pPr>
        <w:ind w:left="1287"/>
        <w:jc w:val="both"/>
      </w:pPr>
      <w:r w:rsidRPr="00893810">
        <w:t xml:space="preserve">   </w:t>
      </w:r>
    </w:p>
    <w:p w14:paraId="37AA600F" w14:textId="77777777" w:rsidR="0069109C" w:rsidRPr="00893810" w:rsidRDefault="0069109C" w:rsidP="0069109C">
      <w:pPr>
        <w:ind w:left="720"/>
        <w:jc w:val="both"/>
      </w:pPr>
    </w:p>
    <w:p w14:paraId="1E33E1B0" w14:textId="77777777" w:rsidR="0069109C" w:rsidRPr="00893810" w:rsidRDefault="0069109C" w:rsidP="0069109C">
      <w:pPr>
        <w:numPr>
          <w:ilvl w:val="0"/>
          <w:numId w:val="3"/>
        </w:numPr>
        <w:jc w:val="both"/>
      </w:pPr>
      <w:r w:rsidRPr="00893810">
        <w:rPr>
          <w:b/>
          <w:bCs/>
          <w:u w:val="single"/>
        </w:rPr>
        <w:t>DECLARATION</w:t>
      </w:r>
      <w:r w:rsidRPr="00893810">
        <w:tab/>
      </w:r>
      <w:r w:rsidRPr="00893810">
        <w:br/>
      </w:r>
    </w:p>
    <w:p w14:paraId="4765E64B" w14:textId="77777777" w:rsidR="0069109C" w:rsidRPr="00893810" w:rsidRDefault="0069109C" w:rsidP="0069109C">
      <w:pPr>
        <w:ind w:left="720"/>
        <w:jc w:val="both"/>
      </w:pPr>
      <w:r w:rsidRPr="00893810">
        <w:t>I accept this Statement, a copy of which has been given to me. I have also read the Employee Handbook which, together with the Statement, forms my terms and conditions of service</w:t>
      </w:r>
      <w:r w:rsidRPr="00893810">
        <w:tab/>
      </w:r>
    </w:p>
    <w:p w14:paraId="2B409E6B" w14:textId="77777777" w:rsidR="0069109C" w:rsidRPr="00893810" w:rsidRDefault="0069109C" w:rsidP="0069109C">
      <w:pPr>
        <w:ind w:left="720"/>
        <w:jc w:val="both"/>
      </w:pPr>
    </w:p>
    <w:p w14:paraId="690A3A2C" w14:textId="77777777" w:rsidR="0069109C" w:rsidRDefault="0069109C" w:rsidP="0069109C">
      <w:pPr>
        <w:ind w:firstLine="720"/>
      </w:pPr>
      <w:r w:rsidRPr="00893810">
        <w:t>Signed ………………………</w:t>
      </w:r>
    </w:p>
    <w:p w14:paraId="486698E1" w14:textId="77777777" w:rsidR="0069109C" w:rsidRDefault="0069109C" w:rsidP="0069109C">
      <w:pPr>
        <w:ind w:firstLine="720"/>
      </w:pPr>
    </w:p>
    <w:p w14:paraId="2303C2FC" w14:textId="2501EB8A" w:rsidR="0069109C" w:rsidRPr="00893810" w:rsidRDefault="0069109C" w:rsidP="0069109C">
      <w:pPr>
        <w:ind w:firstLine="720"/>
      </w:pPr>
      <w:r>
        <w:t>E</w:t>
      </w:r>
      <w:r w:rsidRPr="00893810">
        <w:t>mployee</w:t>
      </w:r>
      <w:r>
        <w:t>:</w:t>
      </w:r>
    </w:p>
    <w:p w14:paraId="625C0FD1" w14:textId="77777777" w:rsidR="0069109C" w:rsidRPr="00893810" w:rsidRDefault="0069109C" w:rsidP="0069109C"/>
    <w:p w14:paraId="00D7AFB4" w14:textId="77777777" w:rsidR="0069109C" w:rsidRPr="00893810" w:rsidRDefault="0069109C" w:rsidP="0069109C">
      <w:pPr>
        <w:ind w:firstLine="720"/>
      </w:pPr>
      <w:r w:rsidRPr="00893810">
        <w:t>Date…………………………………………</w:t>
      </w:r>
    </w:p>
    <w:p w14:paraId="6D7C39A5" w14:textId="77777777" w:rsidR="0069109C" w:rsidRPr="00893810" w:rsidRDefault="0069109C" w:rsidP="0069109C"/>
    <w:p w14:paraId="51BC640E" w14:textId="77777777" w:rsidR="0069109C" w:rsidRPr="00893810" w:rsidRDefault="0069109C" w:rsidP="0069109C">
      <w:pPr>
        <w:ind w:left="720"/>
        <w:jc w:val="both"/>
      </w:pPr>
    </w:p>
    <w:p w14:paraId="43574EDE" w14:textId="77777777" w:rsidR="0069109C" w:rsidRPr="00893810" w:rsidRDefault="0069109C" w:rsidP="0069109C">
      <w:pPr>
        <w:ind w:left="720"/>
        <w:jc w:val="both"/>
      </w:pPr>
    </w:p>
    <w:p w14:paraId="07797611" w14:textId="77777777" w:rsidR="0069109C" w:rsidRPr="00893810" w:rsidRDefault="0069109C" w:rsidP="0069109C">
      <w:pPr>
        <w:ind w:left="720"/>
        <w:jc w:val="both"/>
      </w:pPr>
      <w:r w:rsidRPr="00893810">
        <w:t>Signed: …………………………………………</w:t>
      </w:r>
      <w:proofErr w:type="gramStart"/>
      <w:r w:rsidRPr="00893810">
        <w:t>…..</w:t>
      </w:r>
      <w:proofErr w:type="gramEnd"/>
    </w:p>
    <w:p w14:paraId="59B30E5D" w14:textId="77777777" w:rsidR="0069109C" w:rsidRPr="00893810" w:rsidRDefault="0069109C" w:rsidP="0069109C">
      <w:pPr>
        <w:ind w:left="720"/>
        <w:jc w:val="both"/>
      </w:pPr>
    </w:p>
    <w:p w14:paraId="453AFBB9" w14:textId="37022D27" w:rsidR="0069109C" w:rsidRPr="00893810" w:rsidRDefault="0069109C" w:rsidP="0069109C">
      <w:pPr>
        <w:ind w:left="720"/>
        <w:jc w:val="both"/>
      </w:pPr>
      <w:r w:rsidRPr="00893810">
        <w:t>Vicar:</w:t>
      </w:r>
    </w:p>
    <w:p w14:paraId="02D7BE4E" w14:textId="77777777" w:rsidR="0069109C" w:rsidRPr="00893810" w:rsidRDefault="0069109C" w:rsidP="0069109C">
      <w:pPr>
        <w:ind w:left="720"/>
        <w:jc w:val="both"/>
      </w:pPr>
    </w:p>
    <w:p w14:paraId="29AC5E80" w14:textId="77777777" w:rsidR="0069109C" w:rsidRPr="00893810" w:rsidRDefault="0069109C" w:rsidP="0069109C">
      <w:pPr>
        <w:ind w:left="720"/>
        <w:jc w:val="both"/>
      </w:pPr>
      <w:r w:rsidRPr="00893810">
        <w:t>Date</w:t>
      </w:r>
    </w:p>
    <w:p w14:paraId="54B215C4" w14:textId="77777777" w:rsidR="0069109C" w:rsidRPr="00893810" w:rsidRDefault="0069109C" w:rsidP="0069109C">
      <w:pPr>
        <w:ind w:left="720"/>
        <w:jc w:val="both"/>
      </w:pPr>
    </w:p>
    <w:p w14:paraId="4EF9D2B3" w14:textId="77777777" w:rsidR="0069109C" w:rsidRPr="00893810" w:rsidRDefault="0069109C" w:rsidP="0069109C">
      <w:pPr>
        <w:ind w:left="720"/>
        <w:jc w:val="both"/>
      </w:pPr>
    </w:p>
    <w:p w14:paraId="01D0E341" w14:textId="77777777" w:rsidR="0069109C" w:rsidRPr="00893810" w:rsidRDefault="0069109C" w:rsidP="00A502EE">
      <w:pPr>
        <w:jc w:val="both"/>
      </w:pPr>
    </w:p>
    <w:p w14:paraId="45AAE3E5" w14:textId="77777777" w:rsidR="0069109C" w:rsidRPr="00893810" w:rsidRDefault="0069109C" w:rsidP="0069109C">
      <w:pPr>
        <w:ind w:left="720"/>
        <w:jc w:val="both"/>
      </w:pPr>
      <w:r w:rsidRPr="00893810">
        <w:t>Signed ………………………………………………….</w:t>
      </w:r>
    </w:p>
    <w:p w14:paraId="47F59346" w14:textId="77777777" w:rsidR="0069109C" w:rsidRPr="00893810" w:rsidRDefault="0069109C" w:rsidP="0069109C">
      <w:pPr>
        <w:jc w:val="both"/>
      </w:pPr>
    </w:p>
    <w:p w14:paraId="331FAF0F" w14:textId="60C248B5" w:rsidR="0069109C" w:rsidRPr="00893810" w:rsidRDefault="0069109C" w:rsidP="0069109C">
      <w:pPr>
        <w:ind w:left="720"/>
        <w:jc w:val="both"/>
      </w:pPr>
      <w:r w:rsidRPr="00893810">
        <w:t>Name:</w:t>
      </w:r>
      <w:r>
        <w:t xml:space="preserve"> </w:t>
      </w:r>
    </w:p>
    <w:p w14:paraId="618BA8FD" w14:textId="77777777" w:rsidR="0069109C" w:rsidRPr="00893810" w:rsidRDefault="0069109C" w:rsidP="0069109C">
      <w:pPr>
        <w:ind w:left="720"/>
        <w:jc w:val="both"/>
      </w:pPr>
    </w:p>
    <w:p w14:paraId="45DEEA3F" w14:textId="77777777" w:rsidR="0069109C" w:rsidRPr="00893810" w:rsidRDefault="0069109C" w:rsidP="0069109C">
      <w:pPr>
        <w:ind w:left="720"/>
        <w:jc w:val="both"/>
      </w:pPr>
      <w:r w:rsidRPr="00893810">
        <w:t>On behalf of the PCC: Churchwarden</w:t>
      </w:r>
    </w:p>
    <w:p w14:paraId="13CD41CA" w14:textId="77777777" w:rsidR="0069109C" w:rsidRPr="00893810" w:rsidRDefault="0069109C" w:rsidP="0069109C">
      <w:pPr>
        <w:ind w:left="720"/>
        <w:jc w:val="both"/>
      </w:pPr>
    </w:p>
    <w:p w14:paraId="4461A020" w14:textId="77777777" w:rsidR="0069109C" w:rsidRPr="00893810" w:rsidRDefault="0069109C" w:rsidP="0069109C">
      <w:pPr>
        <w:ind w:left="720"/>
        <w:jc w:val="both"/>
      </w:pPr>
    </w:p>
    <w:p w14:paraId="7048B8E0" w14:textId="77777777" w:rsidR="0069109C" w:rsidRPr="00893810" w:rsidRDefault="0069109C" w:rsidP="0069109C">
      <w:pPr>
        <w:ind w:firstLine="720"/>
        <w:jc w:val="both"/>
      </w:pPr>
      <w:r w:rsidRPr="00893810">
        <w:t>Date: ………………….</w:t>
      </w:r>
    </w:p>
    <w:p w14:paraId="7C4F2BD6" w14:textId="77777777" w:rsidR="0069109C" w:rsidRDefault="0069109C"/>
    <w:sectPr w:rsidR="0069109C" w:rsidSect="003B4C59">
      <w:head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61AB" w14:textId="77777777" w:rsidR="00CB5069" w:rsidRDefault="00CB5069" w:rsidP="00063438">
      <w:r>
        <w:separator/>
      </w:r>
    </w:p>
  </w:endnote>
  <w:endnote w:type="continuationSeparator" w:id="0">
    <w:p w14:paraId="63AFED4C" w14:textId="77777777" w:rsidR="00CB5069" w:rsidRDefault="00CB5069" w:rsidP="0006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6451" w14:textId="77777777" w:rsidR="00CB5069" w:rsidRDefault="00CB5069" w:rsidP="00063438">
      <w:r>
        <w:separator/>
      </w:r>
    </w:p>
  </w:footnote>
  <w:footnote w:type="continuationSeparator" w:id="0">
    <w:p w14:paraId="3CB34E28" w14:textId="77777777" w:rsidR="00CB5069" w:rsidRDefault="00CB5069" w:rsidP="0006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711741"/>
      <w:docPartObj>
        <w:docPartGallery w:val="Page Numbers (Top of Page)"/>
        <w:docPartUnique/>
      </w:docPartObj>
    </w:sdtPr>
    <w:sdtEndPr>
      <w:rPr>
        <w:noProof/>
      </w:rPr>
    </w:sdtEndPr>
    <w:sdtContent>
      <w:p w14:paraId="376D5238" w14:textId="7E878576" w:rsidR="00063438" w:rsidRDefault="000634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F4A5105" w14:textId="77777777" w:rsidR="00063438" w:rsidRDefault="00063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77884"/>
    <w:multiLevelType w:val="hybridMultilevel"/>
    <w:tmpl w:val="5A0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E4EC6"/>
    <w:multiLevelType w:val="hybridMultilevel"/>
    <w:tmpl w:val="136439FE"/>
    <w:lvl w:ilvl="0" w:tplc="DBAABF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46779"/>
    <w:multiLevelType w:val="multilevel"/>
    <w:tmpl w:val="61F097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hint="default"/>
        <w:color w:val="000000" w:themeColor="text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52"/>
    <w:rsid w:val="00063438"/>
    <w:rsid w:val="000930B5"/>
    <w:rsid w:val="000D30D2"/>
    <w:rsid w:val="00132E71"/>
    <w:rsid w:val="00137BC3"/>
    <w:rsid w:val="001718A5"/>
    <w:rsid w:val="001B0C7F"/>
    <w:rsid w:val="001B7849"/>
    <w:rsid w:val="001C6D1C"/>
    <w:rsid w:val="001D13F4"/>
    <w:rsid w:val="001F580D"/>
    <w:rsid w:val="002322DE"/>
    <w:rsid w:val="002533DE"/>
    <w:rsid w:val="00284D39"/>
    <w:rsid w:val="002A54E2"/>
    <w:rsid w:val="002F3F92"/>
    <w:rsid w:val="00337137"/>
    <w:rsid w:val="00365793"/>
    <w:rsid w:val="003B4C59"/>
    <w:rsid w:val="0042219A"/>
    <w:rsid w:val="00441BCB"/>
    <w:rsid w:val="00443856"/>
    <w:rsid w:val="004A581C"/>
    <w:rsid w:val="004F05D5"/>
    <w:rsid w:val="004F1256"/>
    <w:rsid w:val="005036FD"/>
    <w:rsid w:val="00506D85"/>
    <w:rsid w:val="00555286"/>
    <w:rsid w:val="0058281E"/>
    <w:rsid w:val="0059726F"/>
    <w:rsid w:val="005A0430"/>
    <w:rsid w:val="005B6BB3"/>
    <w:rsid w:val="005C6CBC"/>
    <w:rsid w:val="005D1879"/>
    <w:rsid w:val="005F37F8"/>
    <w:rsid w:val="005F7252"/>
    <w:rsid w:val="00600415"/>
    <w:rsid w:val="0062059E"/>
    <w:rsid w:val="006573CB"/>
    <w:rsid w:val="0067651E"/>
    <w:rsid w:val="0069109C"/>
    <w:rsid w:val="00693B12"/>
    <w:rsid w:val="00695D4B"/>
    <w:rsid w:val="00697E1D"/>
    <w:rsid w:val="006F493E"/>
    <w:rsid w:val="007055C9"/>
    <w:rsid w:val="0071180B"/>
    <w:rsid w:val="00714047"/>
    <w:rsid w:val="00721D8D"/>
    <w:rsid w:val="007252CE"/>
    <w:rsid w:val="0074435B"/>
    <w:rsid w:val="00777361"/>
    <w:rsid w:val="00787321"/>
    <w:rsid w:val="007C1AAE"/>
    <w:rsid w:val="00806AD3"/>
    <w:rsid w:val="00815C8F"/>
    <w:rsid w:val="00867D7E"/>
    <w:rsid w:val="00873D3C"/>
    <w:rsid w:val="008B765E"/>
    <w:rsid w:val="00922424"/>
    <w:rsid w:val="00943755"/>
    <w:rsid w:val="009F6161"/>
    <w:rsid w:val="00A12B4C"/>
    <w:rsid w:val="00A14C77"/>
    <w:rsid w:val="00A502EE"/>
    <w:rsid w:val="00AA7BDD"/>
    <w:rsid w:val="00AB39F6"/>
    <w:rsid w:val="00AB5ADB"/>
    <w:rsid w:val="00AC454A"/>
    <w:rsid w:val="00B97D28"/>
    <w:rsid w:val="00BE081B"/>
    <w:rsid w:val="00BF2719"/>
    <w:rsid w:val="00C27F18"/>
    <w:rsid w:val="00C4187C"/>
    <w:rsid w:val="00C84BC2"/>
    <w:rsid w:val="00C90208"/>
    <w:rsid w:val="00C93846"/>
    <w:rsid w:val="00CA12AB"/>
    <w:rsid w:val="00CB5069"/>
    <w:rsid w:val="00D118DA"/>
    <w:rsid w:val="00D17D9E"/>
    <w:rsid w:val="00D522AB"/>
    <w:rsid w:val="00DB4B0F"/>
    <w:rsid w:val="00DC3C75"/>
    <w:rsid w:val="00DC78F2"/>
    <w:rsid w:val="00ED3BEC"/>
    <w:rsid w:val="00F06ADF"/>
    <w:rsid w:val="00F1267A"/>
    <w:rsid w:val="00F2102D"/>
    <w:rsid w:val="00F924E1"/>
    <w:rsid w:val="00FB7273"/>
    <w:rsid w:val="00FC20CB"/>
    <w:rsid w:val="00FF6E4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7970E"/>
  <w15:docId w15:val="{3DF74B09-6A04-4A45-AE11-A2656A48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52"/>
  </w:style>
  <w:style w:type="paragraph" w:styleId="Heading1">
    <w:name w:val="heading 1"/>
    <w:basedOn w:val="Normal"/>
    <w:next w:val="Normal"/>
    <w:link w:val="Heading1Char"/>
    <w:qFormat/>
    <w:rsid w:val="0069109C"/>
    <w:pPr>
      <w:keepNext/>
      <w:jc w:val="center"/>
      <w:outlineLvl w:val="0"/>
    </w:pPr>
    <w:rPr>
      <w:rFonts w:ascii="Arial" w:eastAsia="Times New Roman" w:hAnsi="Arial" w:cs="Arial"/>
      <w:b/>
      <w:bCs/>
      <w:u w:val="single"/>
    </w:rPr>
  </w:style>
  <w:style w:type="paragraph" w:styleId="Heading2">
    <w:name w:val="heading 2"/>
    <w:basedOn w:val="Normal"/>
    <w:next w:val="Normal"/>
    <w:link w:val="Heading2Char"/>
    <w:qFormat/>
    <w:rsid w:val="0069109C"/>
    <w:pPr>
      <w:keepNext/>
      <w:tabs>
        <w:tab w:val="right" w:leader="dot" w:pos="9000"/>
      </w:tabs>
      <w:jc w:val="both"/>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52"/>
    <w:pPr>
      <w:ind w:left="720"/>
      <w:contextualSpacing/>
    </w:pPr>
    <w:rPr>
      <w:rFonts w:eastAsiaTheme="minorEastAsia"/>
    </w:rPr>
  </w:style>
  <w:style w:type="character" w:customStyle="1" w:styleId="Heading1Char">
    <w:name w:val="Heading 1 Char"/>
    <w:basedOn w:val="DefaultParagraphFont"/>
    <w:link w:val="Heading1"/>
    <w:rsid w:val="0069109C"/>
    <w:rPr>
      <w:rFonts w:ascii="Arial" w:eastAsia="Times New Roman" w:hAnsi="Arial" w:cs="Arial"/>
      <w:b/>
      <w:bCs/>
      <w:u w:val="single"/>
    </w:rPr>
  </w:style>
  <w:style w:type="character" w:customStyle="1" w:styleId="Heading2Char">
    <w:name w:val="Heading 2 Char"/>
    <w:basedOn w:val="DefaultParagraphFont"/>
    <w:link w:val="Heading2"/>
    <w:rsid w:val="0069109C"/>
    <w:rPr>
      <w:rFonts w:ascii="Arial" w:eastAsia="Times New Roman" w:hAnsi="Arial" w:cs="Arial"/>
      <w:b/>
      <w:bCs/>
      <w:u w:val="single"/>
    </w:rPr>
  </w:style>
  <w:style w:type="paragraph" w:styleId="Header">
    <w:name w:val="header"/>
    <w:basedOn w:val="Normal"/>
    <w:link w:val="HeaderChar"/>
    <w:uiPriority w:val="99"/>
    <w:unhideWhenUsed/>
    <w:rsid w:val="00063438"/>
    <w:pPr>
      <w:tabs>
        <w:tab w:val="center" w:pos="4513"/>
        <w:tab w:val="right" w:pos="9026"/>
      </w:tabs>
    </w:pPr>
  </w:style>
  <w:style w:type="character" w:customStyle="1" w:styleId="HeaderChar">
    <w:name w:val="Header Char"/>
    <w:basedOn w:val="DefaultParagraphFont"/>
    <w:link w:val="Header"/>
    <w:uiPriority w:val="99"/>
    <w:rsid w:val="00063438"/>
  </w:style>
  <w:style w:type="paragraph" w:styleId="Footer">
    <w:name w:val="footer"/>
    <w:basedOn w:val="Normal"/>
    <w:link w:val="FooterChar"/>
    <w:uiPriority w:val="99"/>
    <w:unhideWhenUsed/>
    <w:rsid w:val="00063438"/>
    <w:pPr>
      <w:tabs>
        <w:tab w:val="center" w:pos="4513"/>
        <w:tab w:val="right" w:pos="9026"/>
      </w:tabs>
    </w:pPr>
  </w:style>
  <w:style w:type="character" w:customStyle="1" w:styleId="FooterChar">
    <w:name w:val="Footer Char"/>
    <w:basedOn w:val="DefaultParagraphFont"/>
    <w:link w:val="Footer"/>
    <w:uiPriority w:val="99"/>
    <w:rsid w:val="00063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Brien</dc:creator>
  <cp:keywords/>
  <cp:lastModifiedBy>Jane Mitchell</cp:lastModifiedBy>
  <cp:revision>52</cp:revision>
  <dcterms:created xsi:type="dcterms:W3CDTF">2021-04-15T06:59:00Z</dcterms:created>
  <dcterms:modified xsi:type="dcterms:W3CDTF">2021-04-23T05:33:00Z</dcterms:modified>
</cp:coreProperties>
</file>